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9E49" w14:textId="7E5AE097" w:rsidR="005A3018" w:rsidRDefault="005A3018" w:rsidP="005A3018">
      <w:pPr>
        <w:jc w:val="center"/>
        <w:rPr>
          <w:b/>
          <w:bCs/>
          <w:sz w:val="36"/>
          <w:szCs w:val="36"/>
        </w:rPr>
      </w:pPr>
      <w:r w:rsidRPr="005A3018">
        <w:rPr>
          <w:b/>
          <w:bCs/>
          <w:sz w:val="36"/>
          <w:szCs w:val="36"/>
        </w:rPr>
        <w:t>SFSA League Coaching Rules</w:t>
      </w:r>
    </w:p>
    <w:p w14:paraId="7F6702DA" w14:textId="2DE56B18" w:rsidR="005A3018" w:rsidRDefault="005A3018" w:rsidP="005A3018">
      <w:pPr>
        <w:jc w:val="center"/>
        <w:rPr>
          <w:b/>
          <w:bCs/>
          <w:sz w:val="36"/>
          <w:szCs w:val="36"/>
        </w:rPr>
      </w:pPr>
    </w:p>
    <w:p w14:paraId="554A41F9" w14:textId="1CD1C786" w:rsidR="005A3018" w:rsidRDefault="005A3018" w:rsidP="005A3018">
      <w:pPr>
        <w:jc w:val="center"/>
        <w:rPr>
          <w:b/>
          <w:bCs/>
          <w:sz w:val="36"/>
          <w:szCs w:val="36"/>
        </w:rPr>
      </w:pPr>
    </w:p>
    <w:p w14:paraId="36E01FE5" w14:textId="741155AD" w:rsidR="005A3018" w:rsidRPr="005A3018" w:rsidRDefault="005A3018" w:rsidP="005A301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All teams may only have 1 named Head Coach and 1 named Assistant Coach for drafting purposes.  All teams may have 3 coaching jerseys for each season as provided by the league, in addition to a dugout parent if needed for organization.</w:t>
      </w:r>
    </w:p>
    <w:p w14:paraId="0D4840F0" w14:textId="0417A971" w:rsidR="005A3018" w:rsidRPr="005A3018" w:rsidRDefault="005A3018" w:rsidP="005A301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All Head Coaches must be at Evaluations for ranking girls for drafting.  The named Assistant Coach may also be present, but no one else.  In the event that a Head Coach cannot be present, the Named Assistant Coach may stand in for Evaluations. Anyone besides the Head Coach or Named Assistant Coach as a stand in must be approved in advance by the SFSA Board.</w:t>
      </w:r>
    </w:p>
    <w:p w14:paraId="1ACC0DD3" w14:textId="32C1D1D1" w:rsidR="005A3018" w:rsidRPr="005A3018" w:rsidRDefault="005A3018" w:rsidP="005A301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Each team may choose a name from the SFSA Board approved list with no exceptions.</w:t>
      </w:r>
    </w:p>
    <w:p w14:paraId="509B038F" w14:textId="4C17F657" w:rsidR="005A3018" w:rsidRPr="005A3018" w:rsidRDefault="005A3018" w:rsidP="005A301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Team names must be displayed in their entirety on the front of the jerseys.</w:t>
      </w:r>
    </w:p>
    <w:p w14:paraId="1FAB1D30" w14:textId="7316D006" w:rsidR="005A3018" w:rsidRPr="005A3018" w:rsidRDefault="005A3018" w:rsidP="005A301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Coach’s jerseys must be exact design replicas of the team jerseys, with the exception of sleeve choices.  </w:t>
      </w:r>
    </w:p>
    <w:p w14:paraId="46EA29F6" w14:textId="7B0A33EF" w:rsidR="005A3018" w:rsidRPr="005D2A15" w:rsidRDefault="005D2A15" w:rsidP="005A301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A coach cannot sit out a player more than one inning during a game unless all players have already sat out.</w:t>
      </w:r>
    </w:p>
    <w:p w14:paraId="51773F13" w14:textId="25AA5EC6" w:rsidR="005D2A15" w:rsidRPr="005D2A15" w:rsidRDefault="005D2A15" w:rsidP="005A301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Only Head coaches may approach an Umpire during games, please control assistant coaches from doing so.</w:t>
      </w:r>
    </w:p>
    <w:p w14:paraId="14028A94" w14:textId="5B48C190" w:rsidR="005D2A15" w:rsidRPr="005D679D" w:rsidRDefault="005D2A15" w:rsidP="005A3018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sz w:val="36"/>
          <w:szCs w:val="36"/>
        </w:rPr>
        <w:t>All Coaches are responsible for the Sportsmanship of their coaches, players and families as laid out in the SFSA Players and Coaches Code of Conduct.</w:t>
      </w:r>
    </w:p>
    <w:p w14:paraId="4BA18F45" w14:textId="30E0A089" w:rsidR="005D679D" w:rsidRPr="005A3018" w:rsidRDefault="005D679D" w:rsidP="005D679D">
      <w:pPr>
        <w:pStyle w:val="ListParagraph"/>
        <w:ind w:left="360"/>
        <w:rPr>
          <w:b/>
          <w:bCs/>
          <w:sz w:val="36"/>
          <w:szCs w:val="36"/>
        </w:rPr>
      </w:pPr>
    </w:p>
    <w:p w14:paraId="40FA8983" w14:textId="08B60865" w:rsidR="005A3018" w:rsidRPr="005A3018" w:rsidRDefault="005A3018" w:rsidP="005D679D">
      <w:pPr>
        <w:pStyle w:val="ListParagraph"/>
        <w:ind w:left="360"/>
        <w:rPr>
          <w:b/>
          <w:bCs/>
          <w:sz w:val="36"/>
          <w:szCs w:val="36"/>
        </w:rPr>
      </w:pPr>
    </w:p>
    <w:sectPr w:rsidR="005A3018" w:rsidRPr="005A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34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875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18"/>
    <w:rsid w:val="005A3018"/>
    <w:rsid w:val="005D2A15"/>
    <w:rsid w:val="005D679D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E55B2"/>
  <w15:chartTrackingRefBased/>
  <w15:docId w15:val="{F64B9D0B-7820-F74F-8910-387CE918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Hightower</dc:creator>
  <cp:keywords/>
  <dc:description/>
  <cp:lastModifiedBy>Jocelyn Hightower</cp:lastModifiedBy>
  <cp:revision>3</cp:revision>
  <dcterms:created xsi:type="dcterms:W3CDTF">2023-01-23T20:00:00Z</dcterms:created>
  <dcterms:modified xsi:type="dcterms:W3CDTF">2023-01-24T18:57:00Z</dcterms:modified>
</cp:coreProperties>
</file>